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82E49" w14:textId="77777777" w:rsidR="00D35F7F" w:rsidRDefault="00CB4386" w:rsidP="00CB43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Quantitative Research and Theory Building: Dubin’s Method</w:t>
      </w:r>
    </w:p>
    <w:p w14:paraId="5D547FE8" w14:textId="0FCBE6AD" w:rsidR="0077183F" w:rsidRPr="00AB524A" w:rsidRDefault="00CB4386" w:rsidP="00CB4386">
      <w:pPr>
        <w:spacing w:line="480" w:lineRule="auto"/>
        <w:rPr>
          <w:rFonts w:ascii="Times New Roman" w:hAnsi="Times New Roman" w:cs="Times New Roman"/>
          <w:sz w:val="24"/>
          <w:szCs w:val="24"/>
        </w:rPr>
      </w:pPr>
      <w:r>
        <w:rPr>
          <w:rFonts w:ascii="Times New Roman" w:hAnsi="Times New Roman" w:cs="Times New Roman"/>
          <w:b/>
          <w:sz w:val="24"/>
          <w:szCs w:val="24"/>
        </w:rPr>
        <w:tab/>
      </w:r>
      <w:r w:rsidR="00AB524A">
        <w:rPr>
          <w:rFonts w:ascii="Times New Roman" w:hAnsi="Times New Roman" w:cs="Times New Roman"/>
          <w:sz w:val="24"/>
          <w:szCs w:val="24"/>
        </w:rPr>
        <w:t>This study focuses on Dubin's quantitative method to develop a theory for applied</w:t>
      </w:r>
      <w:r w:rsidR="00220082">
        <w:rPr>
          <w:rFonts w:ascii="Times New Roman" w:hAnsi="Times New Roman" w:cs="Times New Roman"/>
          <w:sz w:val="24"/>
          <w:szCs w:val="24"/>
        </w:rPr>
        <w:t xml:space="preserve"> disciplines comprising a 2</w:t>
      </w:r>
      <w:r w:rsidR="00AB524A">
        <w:rPr>
          <w:rFonts w:ascii="Times New Roman" w:hAnsi="Times New Roman" w:cs="Times New Roman"/>
          <w:sz w:val="24"/>
          <w:szCs w:val="24"/>
        </w:rPr>
        <w:t>-pa</w:t>
      </w:r>
      <w:r w:rsidR="000F527E">
        <w:rPr>
          <w:rFonts w:ascii="Times New Roman" w:hAnsi="Times New Roman" w:cs="Times New Roman"/>
          <w:sz w:val="24"/>
          <w:szCs w:val="24"/>
        </w:rPr>
        <w:t>rt, 8-step, and theory-</w:t>
      </w:r>
      <w:r w:rsidR="00220082">
        <w:rPr>
          <w:rFonts w:ascii="Times New Roman" w:hAnsi="Times New Roman" w:cs="Times New Roman"/>
          <w:sz w:val="24"/>
          <w:szCs w:val="24"/>
        </w:rPr>
        <w:t>buildin</w:t>
      </w:r>
      <w:r>
        <w:rPr>
          <w:rFonts w:ascii="Times New Roman" w:hAnsi="Times New Roman" w:cs="Times New Roman"/>
          <w:sz w:val="24"/>
          <w:szCs w:val="24"/>
        </w:rPr>
        <w:t>g technique used to research for</w:t>
      </w:r>
      <w:r w:rsidR="00220082">
        <w:rPr>
          <w:rFonts w:ascii="Times New Roman" w:hAnsi="Times New Roman" w:cs="Times New Roman"/>
          <w:sz w:val="24"/>
          <w:szCs w:val="24"/>
        </w:rPr>
        <w:t xml:space="preserve"> practice human resource development plus a variety of applied disciplines. The study provides a relationship between the 2-part, 8-steps and the theory-building research meth</w:t>
      </w:r>
      <w:r w:rsidR="00151357">
        <w:rPr>
          <w:rFonts w:ascii="Times New Roman" w:hAnsi="Times New Roman" w:cs="Times New Roman"/>
          <w:sz w:val="24"/>
          <w:szCs w:val="24"/>
        </w:rPr>
        <w:t>od in various ways. These ways include identifying theory units and</w:t>
      </w:r>
      <w:r w:rsidR="00220082">
        <w:rPr>
          <w:rFonts w:ascii="Times New Roman" w:hAnsi="Times New Roman" w:cs="Times New Roman"/>
          <w:sz w:val="24"/>
          <w:szCs w:val="24"/>
        </w:rPr>
        <w:t xml:space="preserve"> laws governing the theory and determining and clarifying theory boundaries. Others include specifying the theory system states, theory propositions specifications, identifying empirical theory indicators, </w:t>
      </w:r>
      <w:r w:rsidR="00151357">
        <w:rPr>
          <w:rFonts w:ascii="Times New Roman" w:hAnsi="Times New Roman" w:cs="Times New Roman"/>
          <w:sz w:val="24"/>
          <w:szCs w:val="24"/>
        </w:rPr>
        <w:t xml:space="preserve">constructing hypotheses to test the theory, and lastly, testing the theory through an established plan of research. </w:t>
      </w:r>
      <w:r w:rsidR="00220082">
        <w:rPr>
          <w:rFonts w:ascii="Times New Roman" w:hAnsi="Times New Roman" w:cs="Times New Roman"/>
          <w:sz w:val="24"/>
          <w:szCs w:val="24"/>
        </w:rPr>
        <w:t xml:space="preserve"> </w:t>
      </w:r>
      <w:r w:rsidR="00AC3591">
        <w:rPr>
          <w:rFonts w:ascii="Times New Roman" w:hAnsi="Times New Roman" w:cs="Times New Roman"/>
          <w:sz w:val="24"/>
          <w:szCs w:val="24"/>
        </w:rPr>
        <w:t xml:space="preserve">I believe qualitative methods too can be applied in theory building. </w:t>
      </w:r>
    </w:p>
    <w:p w14:paraId="0DBBDBE0" w14:textId="77777777" w:rsidR="0077183F" w:rsidRDefault="00CB4386" w:rsidP="00CB4386">
      <w:pPr>
        <w:spacing w:line="480" w:lineRule="auto"/>
        <w:jc w:val="center"/>
        <w:rPr>
          <w:rFonts w:ascii="Times New Roman" w:hAnsi="Times New Roman" w:cs="Times New Roman"/>
          <w:b/>
          <w:sz w:val="24"/>
          <w:szCs w:val="24"/>
        </w:rPr>
      </w:pPr>
      <w:r w:rsidRPr="0077183F">
        <w:rPr>
          <w:rFonts w:ascii="Times New Roman" w:hAnsi="Times New Roman" w:cs="Times New Roman"/>
          <w:b/>
          <w:sz w:val="24"/>
          <w:szCs w:val="24"/>
        </w:rPr>
        <w:t>Grounded Theory: The Missing Methodology on the Interpretivist Agenda</w:t>
      </w:r>
    </w:p>
    <w:p w14:paraId="7AEEC5C3" w14:textId="727A109D" w:rsidR="0077183F" w:rsidRPr="00644F3F" w:rsidRDefault="00CB4386" w:rsidP="00CB4386">
      <w:pPr>
        <w:spacing w:line="480" w:lineRule="auto"/>
        <w:rPr>
          <w:rFonts w:ascii="Times New Roman" w:hAnsi="Times New Roman" w:cs="Times New Roman"/>
          <w:sz w:val="24"/>
          <w:szCs w:val="24"/>
        </w:rPr>
      </w:pPr>
      <w:r>
        <w:rPr>
          <w:rFonts w:ascii="Times New Roman" w:hAnsi="Times New Roman" w:cs="Times New Roman"/>
          <w:b/>
          <w:sz w:val="24"/>
          <w:szCs w:val="24"/>
        </w:rPr>
        <w:tab/>
      </w:r>
      <w:r w:rsidR="000F527E">
        <w:rPr>
          <w:rFonts w:ascii="Times New Roman" w:hAnsi="Times New Roman" w:cs="Times New Roman"/>
          <w:sz w:val="24"/>
          <w:szCs w:val="24"/>
        </w:rPr>
        <w:t xml:space="preserve">This paper describes </w:t>
      </w:r>
      <w:r>
        <w:rPr>
          <w:rFonts w:ascii="Times New Roman" w:hAnsi="Times New Roman" w:cs="Times New Roman"/>
          <w:sz w:val="24"/>
          <w:szCs w:val="24"/>
        </w:rPr>
        <w:t xml:space="preserve">development of methods and explains the philosophy that underpins their procedures. It </w:t>
      </w:r>
      <w:r w:rsidR="000F527E">
        <w:rPr>
          <w:rFonts w:ascii="Times New Roman" w:hAnsi="Times New Roman" w:cs="Times New Roman"/>
          <w:sz w:val="24"/>
          <w:szCs w:val="24"/>
        </w:rPr>
        <w:t>proposes</w:t>
      </w:r>
      <w:r>
        <w:rPr>
          <w:rFonts w:ascii="Times New Roman" w:hAnsi="Times New Roman" w:cs="Times New Roman"/>
          <w:sz w:val="24"/>
          <w:szCs w:val="24"/>
        </w:rPr>
        <w:t xml:space="preserve"> that if the grounded theor</w:t>
      </w:r>
      <w:r w:rsidR="000F527E">
        <w:rPr>
          <w:rFonts w:ascii="Times New Roman" w:hAnsi="Times New Roman" w:cs="Times New Roman"/>
          <w:sz w:val="24"/>
          <w:szCs w:val="24"/>
        </w:rPr>
        <w:t>y can be used</w:t>
      </w:r>
      <w:r>
        <w:rPr>
          <w:rFonts w:ascii="Times New Roman" w:hAnsi="Times New Roman" w:cs="Times New Roman"/>
          <w:sz w:val="24"/>
          <w:szCs w:val="24"/>
        </w:rPr>
        <w:t xml:space="preserve"> in its actual sense</w:t>
      </w:r>
      <w:r w:rsidR="008924FC">
        <w:rPr>
          <w:rFonts w:ascii="Times New Roman" w:hAnsi="Times New Roman" w:cs="Times New Roman"/>
          <w:sz w:val="24"/>
          <w:szCs w:val="24"/>
        </w:rPr>
        <w:t xml:space="preserve">, it has a scope and </w:t>
      </w:r>
      <w:r w:rsidR="000F527E">
        <w:rPr>
          <w:rFonts w:ascii="Times New Roman" w:hAnsi="Times New Roman" w:cs="Times New Roman"/>
          <w:sz w:val="24"/>
          <w:szCs w:val="24"/>
        </w:rPr>
        <w:t>can help study customers' habits as well as</w:t>
      </w:r>
      <w:r w:rsidR="008924FC">
        <w:rPr>
          <w:rFonts w:ascii="Times New Roman" w:hAnsi="Times New Roman" w:cs="Times New Roman"/>
          <w:sz w:val="24"/>
          <w:szCs w:val="24"/>
        </w:rPr>
        <w:t xml:space="preserve"> </w:t>
      </w:r>
      <w:r w:rsidR="000F527E">
        <w:rPr>
          <w:rFonts w:ascii="Times New Roman" w:hAnsi="Times New Roman" w:cs="Times New Roman"/>
          <w:sz w:val="24"/>
          <w:szCs w:val="24"/>
        </w:rPr>
        <w:t xml:space="preserve">customers’ </w:t>
      </w:r>
      <w:r w:rsidR="008924FC">
        <w:rPr>
          <w:rFonts w:ascii="Times New Roman" w:hAnsi="Times New Roman" w:cs="Times New Roman"/>
          <w:sz w:val="24"/>
          <w:szCs w:val="24"/>
        </w:rPr>
        <w:t>consumption experience after emphasizing the context, social construction of realities, plus theoretical emergence. The grounded theory is considered as a</w:t>
      </w:r>
      <w:r w:rsidR="000F527E">
        <w:rPr>
          <w:rFonts w:ascii="Times New Roman" w:hAnsi="Times New Roman" w:cs="Times New Roman"/>
          <w:sz w:val="24"/>
          <w:szCs w:val="24"/>
        </w:rPr>
        <w:t>n</w:t>
      </w:r>
      <w:r w:rsidR="008924FC">
        <w:rPr>
          <w:rFonts w:ascii="Times New Roman" w:hAnsi="Times New Roman" w:cs="Times New Roman"/>
          <w:sz w:val="24"/>
          <w:szCs w:val="24"/>
        </w:rPr>
        <w:t xml:space="preserve"> </w:t>
      </w:r>
      <w:r w:rsidR="000F527E">
        <w:rPr>
          <w:rFonts w:ascii="Times New Roman" w:hAnsi="Times New Roman" w:cs="Times New Roman"/>
          <w:sz w:val="24"/>
          <w:szCs w:val="24"/>
        </w:rPr>
        <w:t>approach</w:t>
      </w:r>
      <w:r w:rsidR="008924FC">
        <w:rPr>
          <w:rFonts w:ascii="Times New Roman" w:hAnsi="Times New Roman" w:cs="Times New Roman"/>
          <w:sz w:val="24"/>
          <w:szCs w:val="24"/>
        </w:rPr>
        <w:t xml:space="preserve"> </w:t>
      </w:r>
      <w:r w:rsidR="000F527E">
        <w:rPr>
          <w:rFonts w:ascii="Times New Roman" w:hAnsi="Times New Roman" w:cs="Times New Roman"/>
          <w:sz w:val="24"/>
          <w:szCs w:val="24"/>
        </w:rPr>
        <w:t>established</w:t>
      </w:r>
      <w:r w:rsidR="008924FC">
        <w:rPr>
          <w:rFonts w:ascii="Times New Roman" w:hAnsi="Times New Roman" w:cs="Times New Roman"/>
          <w:sz w:val="24"/>
          <w:szCs w:val="24"/>
        </w:rPr>
        <w:t xml:space="preserve"> for and </w:t>
      </w:r>
      <w:r w:rsidR="000F527E">
        <w:rPr>
          <w:rFonts w:ascii="Times New Roman" w:hAnsi="Times New Roman" w:cs="Times New Roman"/>
          <w:sz w:val="24"/>
          <w:szCs w:val="24"/>
        </w:rPr>
        <w:t>suitable to study a</w:t>
      </w:r>
      <w:r w:rsidR="008924FC">
        <w:rPr>
          <w:rFonts w:ascii="Times New Roman" w:hAnsi="Times New Roman" w:cs="Times New Roman"/>
          <w:sz w:val="24"/>
          <w:szCs w:val="24"/>
        </w:rPr>
        <w:t xml:space="preserve"> behavior. The researchers </w:t>
      </w:r>
      <w:r w:rsidR="00D226CA">
        <w:rPr>
          <w:rFonts w:ascii="Times New Roman" w:hAnsi="Times New Roman" w:cs="Times New Roman"/>
          <w:sz w:val="24"/>
          <w:szCs w:val="24"/>
        </w:rPr>
        <w:t>have one well to caution that</w:t>
      </w:r>
      <w:r w:rsidR="008924FC">
        <w:rPr>
          <w:rFonts w:ascii="Times New Roman" w:hAnsi="Times New Roman" w:cs="Times New Roman"/>
          <w:sz w:val="24"/>
          <w:szCs w:val="24"/>
        </w:rPr>
        <w:t xml:space="preserve"> to fully utilize the method, </w:t>
      </w:r>
      <w:r w:rsidR="005D5A63">
        <w:rPr>
          <w:rFonts w:ascii="Times New Roman" w:hAnsi="Times New Roman" w:cs="Times New Roman"/>
          <w:sz w:val="24"/>
          <w:szCs w:val="24"/>
        </w:rPr>
        <w:t>it is n</w:t>
      </w:r>
      <w:r>
        <w:rPr>
          <w:rFonts w:ascii="Times New Roman" w:hAnsi="Times New Roman" w:cs="Times New Roman"/>
          <w:sz w:val="24"/>
          <w:szCs w:val="24"/>
        </w:rPr>
        <w:t>ecessary to recognize that it may be</w:t>
      </w:r>
      <w:r w:rsidR="005D5A63">
        <w:rPr>
          <w:rFonts w:ascii="Times New Roman" w:hAnsi="Times New Roman" w:cs="Times New Roman"/>
          <w:sz w:val="24"/>
          <w:szCs w:val="24"/>
        </w:rPr>
        <w:t xml:space="preserve"> time-consuming and sometimes </w:t>
      </w:r>
      <w:r>
        <w:rPr>
          <w:rFonts w:ascii="Times New Roman" w:hAnsi="Times New Roman" w:cs="Times New Roman"/>
          <w:sz w:val="24"/>
          <w:szCs w:val="24"/>
        </w:rPr>
        <w:t>frustrating</w:t>
      </w:r>
      <w:r w:rsidR="005D5A63">
        <w:rPr>
          <w:rFonts w:ascii="Times New Roman" w:hAnsi="Times New Roman" w:cs="Times New Roman"/>
          <w:sz w:val="24"/>
          <w:szCs w:val="24"/>
        </w:rPr>
        <w:t xml:space="preserve">. The method's nature takes the research in different directions before the emergence of a plausible theory. </w:t>
      </w:r>
      <w:r w:rsidR="00AB524A">
        <w:rPr>
          <w:rFonts w:ascii="Times New Roman" w:hAnsi="Times New Roman" w:cs="Times New Roman"/>
          <w:sz w:val="24"/>
          <w:szCs w:val="24"/>
        </w:rPr>
        <w:t xml:space="preserve">It is evident that patience, flexibility, and open-mindedness are essential. </w:t>
      </w:r>
      <w:r w:rsidR="005D5A63">
        <w:rPr>
          <w:rFonts w:ascii="Times New Roman" w:hAnsi="Times New Roman" w:cs="Times New Roman"/>
          <w:sz w:val="24"/>
          <w:szCs w:val="24"/>
        </w:rPr>
        <w:t xml:space="preserve">  </w:t>
      </w:r>
    </w:p>
    <w:p w14:paraId="3525BC2E" w14:textId="0FB2AE5F" w:rsidR="0077183F" w:rsidRDefault="00CB4386" w:rsidP="001E1AA9">
      <w:pPr>
        <w:spacing w:line="480" w:lineRule="auto"/>
        <w:jc w:val="center"/>
        <w:rPr>
          <w:rFonts w:ascii="Times New Roman" w:hAnsi="Times New Roman" w:cs="Times New Roman"/>
          <w:b/>
          <w:sz w:val="24"/>
          <w:szCs w:val="24"/>
        </w:rPr>
      </w:pPr>
      <w:r w:rsidRPr="0077183F">
        <w:rPr>
          <w:rFonts w:ascii="Times New Roman" w:hAnsi="Times New Roman" w:cs="Times New Roman"/>
          <w:b/>
          <w:sz w:val="24"/>
          <w:szCs w:val="24"/>
        </w:rPr>
        <w:t>Marketing Theory</w:t>
      </w:r>
      <w:r w:rsidR="001E1AA9">
        <w:rPr>
          <w:rFonts w:ascii="Times New Roman" w:hAnsi="Times New Roman" w:cs="Times New Roman"/>
          <w:b/>
          <w:sz w:val="24"/>
          <w:szCs w:val="24"/>
        </w:rPr>
        <w:t>:</w:t>
      </w:r>
      <w:r w:rsidR="001E1AA9" w:rsidRPr="001E1AA9">
        <w:t xml:space="preserve"> </w:t>
      </w:r>
      <w:r w:rsidR="001E1AA9" w:rsidRPr="001E1AA9">
        <w:rPr>
          <w:rFonts w:ascii="Times New Roman" w:hAnsi="Times New Roman" w:cs="Times New Roman"/>
          <w:b/>
          <w:sz w:val="24"/>
          <w:szCs w:val="24"/>
        </w:rPr>
        <w:t>Are current research approaches in</w:t>
      </w:r>
      <w:r w:rsidR="001E1AA9">
        <w:rPr>
          <w:rFonts w:ascii="Times New Roman" w:hAnsi="Times New Roman" w:cs="Times New Roman"/>
          <w:b/>
          <w:sz w:val="24"/>
          <w:szCs w:val="24"/>
        </w:rPr>
        <w:t xml:space="preserve"> </w:t>
      </w:r>
      <w:r w:rsidR="001E1AA9" w:rsidRPr="001E1AA9">
        <w:rPr>
          <w:rFonts w:ascii="Times New Roman" w:hAnsi="Times New Roman" w:cs="Times New Roman"/>
          <w:b/>
          <w:sz w:val="24"/>
          <w:szCs w:val="24"/>
        </w:rPr>
        <w:t>marketing leading us astray?</w:t>
      </w:r>
    </w:p>
    <w:p w14:paraId="03B111BF" w14:textId="59787486" w:rsidR="00E24A0C" w:rsidRDefault="00CB4386" w:rsidP="00CB4386">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22181F">
        <w:rPr>
          <w:rFonts w:ascii="Times New Roman" w:hAnsi="Times New Roman" w:cs="Times New Roman"/>
          <w:sz w:val="24"/>
          <w:szCs w:val="24"/>
        </w:rPr>
        <w:t>The article is based on research approaches in marketing. It questions the mainstream approaches’ choices and provides alternative suggestions with qualitative instead of quantitative analysis. The research focuses on four basic strategies comprising dialogue, reflection, curiosity and courage.</w:t>
      </w:r>
      <w:r w:rsidR="00D714AE">
        <w:rPr>
          <w:rFonts w:ascii="Times New Roman" w:hAnsi="Times New Roman" w:cs="Times New Roman"/>
          <w:sz w:val="24"/>
          <w:szCs w:val="24"/>
        </w:rPr>
        <w:t xml:space="preserve"> The researchers have focused on methodology that is a process of knowing like “don’t get stuck” that is a methodology</w:t>
      </w:r>
      <w:r w:rsidR="00644F3F">
        <w:rPr>
          <w:rFonts w:ascii="Times New Roman" w:hAnsi="Times New Roman" w:cs="Times New Roman"/>
          <w:sz w:val="24"/>
          <w:szCs w:val="24"/>
        </w:rPr>
        <w:t xml:space="preserve"> that comprises of cumulative knowledge to a point, after which the paradigm shift is required to provide a fresh foundation. According to the study, researchers need to be curious by taking risks and portraying courage. Reflection the researchers’ inner dialogue to blossom and being open-minded. </w:t>
      </w:r>
      <w:r w:rsidR="001E1AA9">
        <w:rPr>
          <w:rFonts w:ascii="Times New Roman" w:hAnsi="Times New Roman" w:cs="Times New Roman"/>
          <w:sz w:val="24"/>
          <w:szCs w:val="24"/>
        </w:rPr>
        <w:t xml:space="preserve">I would recommend for the combination between qualitative and quantitative methods to get better and valid results. </w:t>
      </w:r>
      <w:r w:rsidR="0089192D">
        <w:rPr>
          <w:rFonts w:ascii="Times New Roman" w:hAnsi="Times New Roman" w:cs="Times New Roman"/>
          <w:sz w:val="24"/>
          <w:szCs w:val="24"/>
        </w:rPr>
        <w:t xml:space="preserve">Their claim that lack of development in marketing theory is due to wrong methods is not founded. </w:t>
      </w:r>
      <w:r w:rsidR="00B832A7">
        <w:rPr>
          <w:rFonts w:ascii="Times New Roman" w:hAnsi="Times New Roman" w:cs="Times New Roman"/>
          <w:sz w:val="24"/>
          <w:szCs w:val="24"/>
        </w:rPr>
        <w:t xml:space="preserve">I don’t think shifting to qualitative methods will bring positive results at all. </w:t>
      </w:r>
    </w:p>
    <w:p w14:paraId="6FDA84F6" w14:textId="7BE1EF46" w:rsidR="00631EDA" w:rsidRDefault="00631EDA" w:rsidP="00631EDA">
      <w:pPr>
        <w:spacing w:line="480" w:lineRule="auto"/>
        <w:rPr>
          <w:rFonts w:ascii="Times New Roman" w:hAnsi="Times New Roman" w:cs="Times New Roman"/>
          <w:b/>
          <w:bCs/>
          <w:sz w:val="24"/>
          <w:szCs w:val="24"/>
        </w:rPr>
      </w:pPr>
      <w:r w:rsidRPr="00631EDA">
        <w:rPr>
          <w:rFonts w:ascii="Times New Roman" w:hAnsi="Times New Roman" w:cs="Times New Roman"/>
          <w:b/>
          <w:bCs/>
          <w:sz w:val="24"/>
          <w:szCs w:val="24"/>
        </w:rPr>
        <w:t>Building Better Theory by Bridging the</w:t>
      </w:r>
      <w:r>
        <w:rPr>
          <w:rFonts w:ascii="Times New Roman" w:hAnsi="Times New Roman" w:cs="Times New Roman"/>
          <w:b/>
          <w:bCs/>
          <w:sz w:val="24"/>
          <w:szCs w:val="24"/>
        </w:rPr>
        <w:t xml:space="preserve"> </w:t>
      </w:r>
      <w:r w:rsidRPr="00631EDA">
        <w:rPr>
          <w:rFonts w:ascii="Times New Roman" w:hAnsi="Times New Roman" w:cs="Times New Roman"/>
          <w:b/>
          <w:bCs/>
          <w:sz w:val="24"/>
          <w:szCs w:val="24"/>
        </w:rPr>
        <w:t>Quantitative–Qualitative Divide*</w:t>
      </w:r>
    </w:p>
    <w:p w14:paraId="25A538F5" w14:textId="1C98B49F" w:rsidR="00631EDA" w:rsidRPr="00631EDA" w:rsidRDefault="00631EDA" w:rsidP="00631EDA">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by Sonali Sha and Kevin Corley </w:t>
      </w:r>
      <w:r w:rsidR="00E43B86">
        <w:rPr>
          <w:rFonts w:ascii="Times New Roman" w:hAnsi="Times New Roman" w:cs="Times New Roman"/>
          <w:sz w:val="24"/>
          <w:szCs w:val="24"/>
        </w:rPr>
        <w:t xml:space="preserve">explores qualitative methods of collecting data giving an overview of techniques of making qualitative research better. The article focuses on the tactic of grounded theory building. The article concludes that there is immense benefit for organizational research to </w:t>
      </w:r>
      <w:r w:rsidR="00265D7E">
        <w:rPr>
          <w:rFonts w:ascii="Times New Roman" w:hAnsi="Times New Roman" w:cs="Times New Roman"/>
          <w:sz w:val="24"/>
          <w:szCs w:val="24"/>
        </w:rPr>
        <w:t>combine</w:t>
      </w:r>
      <w:r w:rsidR="00E43B86">
        <w:rPr>
          <w:rFonts w:ascii="Times New Roman" w:hAnsi="Times New Roman" w:cs="Times New Roman"/>
          <w:sz w:val="24"/>
          <w:szCs w:val="24"/>
        </w:rPr>
        <w:t xml:space="preserve"> both qualitative and quantitative research. </w:t>
      </w:r>
      <w:r w:rsidR="00265D7E">
        <w:rPr>
          <w:rFonts w:ascii="Times New Roman" w:hAnsi="Times New Roman" w:cs="Times New Roman"/>
          <w:sz w:val="24"/>
          <w:szCs w:val="24"/>
        </w:rPr>
        <w:t xml:space="preserve">Grounded theory involves forming a hypothesis and theories through collecting and analyzing data. The authors have done a wonderful job explaining the importance of combining qualitative and quantitative methods in research. </w:t>
      </w:r>
      <w:r w:rsidR="0080009C">
        <w:rPr>
          <w:rFonts w:ascii="Times New Roman" w:hAnsi="Times New Roman" w:cs="Times New Roman"/>
          <w:sz w:val="24"/>
          <w:szCs w:val="24"/>
        </w:rPr>
        <w:t>The examples provided by the authors on the pract</w:t>
      </w:r>
      <w:r w:rsidR="001C41AD">
        <w:rPr>
          <w:rFonts w:ascii="Times New Roman" w:hAnsi="Times New Roman" w:cs="Times New Roman"/>
          <w:sz w:val="24"/>
          <w:szCs w:val="24"/>
        </w:rPr>
        <w:t>ica</w:t>
      </w:r>
      <w:r w:rsidR="0080009C">
        <w:rPr>
          <w:rFonts w:ascii="Times New Roman" w:hAnsi="Times New Roman" w:cs="Times New Roman"/>
          <w:sz w:val="24"/>
          <w:szCs w:val="24"/>
        </w:rPr>
        <w:t xml:space="preserve">bility </w:t>
      </w:r>
      <w:r w:rsidR="001C41AD">
        <w:rPr>
          <w:rFonts w:ascii="Times New Roman" w:hAnsi="Times New Roman" w:cs="Times New Roman"/>
          <w:sz w:val="24"/>
          <w:szCs w:val="24"/>
        </w:rPr>
        <w:t xml:space="preserve">of combining these two methods of research. However, I still believe that </w:t>
      </w:r>
      <w:r w:rsidR="00541925">
        <w:rPr>
          <w:rFonts w:ascii="Times New Roman" w:hAnsi="Times New Roman" w:cs="Times New Roman"/>
          <w:sz w:val="24"/>
          <w:szCs w:val="24"/>
        </w:rPr>
        <w:t xml:space="preserve">it is challenging to combine these two methods. This practice requires great effort and expertise to implement. Additionally, it can be difficult to compare the results from these two methods. </w:t>
      </w:r>
      <w:r w:rsidR="001C41AD">
        <w:rPr>
          <w:rFonts w:ascii="Times New Roman" w:hAnsi="Times New Roman" w:cs="Times New Roman"/>
          <w:sz w:val="24"/>
          <w:szCs w:val="24"/>
        </w:rPr>
        <w:t xml:space="preserve"> </w:t>
      </w:r>
    </w:p>
    <w:sectPr w:rsidR="00631EDA" w:rsidRPr="00631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3F"/>
    <w:rsid w:val="000F527E"/>
    <w:rsid w:val="00151357"/>
    <w:rsid w:val="00187052"/>
    <w:rsid w:val="001C41AD"/>
    <w:rsid w:val="001E1AA9"/>
    <w:rsid w:val="00220082"/>
    <w:rsid w:val="0022181F"/>
    <w:rsid w:val="00265D7E"/>
    <w:rsid w:val="002A683A"/>
    <w:rsid w:val="002B1826"/>
    <w:rsid w:val="00541925"/>
    <w:rsid w:val="005D5A63"/>
    <w:rsid w:val="00631EDA"/>
    <w:rsid w:val="00644F3F"/>
    <w:rsid w:val="0077183F"/>
    <w:rsid w:val="0080009C"/>
    <w:rsid w:val="0089192D"/>
    <w:rsid w:val="008924FC"/>
    <w:rsid w:val="00AB524A"/>
    <w:rsid w:val="00AC0481"/>
    <w:rsid w:val="00AC3591"/>
    <w:rsid w:val="00AE2128"/>
    <w:rsid w:val="00B832A7"/>
    <w:rsid w:val="00CB4386"/>
    <w:rsid w:val="00CB5ECA"/>
    <w:rsid w:val="00D226CA"/>
    <w:rsid w:val="00D35F7F"/>
    <w:rsid w:val="00D714AE"/>
    <w:rsid w:val="00E24A0C"/>
    <w:rsid w:val="00E43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AA415"/>
  <w15:docId w15:val="{BDA6022B-6F48-4D71-BD32-E7E990543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2021-10-27T13:27:00Z</dcterms:created>
  <dcterms:modified xsi:type="dcterms:W3CDTF">2021-10-27T13:27:00Z</dcterms:modified>
</cp:coreProperties>
</file>